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 xml:space="preserve">Conforme a su naturaleza coordinadora, competencia y objeto, la Secretaría de Asuntos Administrativos y de Seguridad de la Presidencia de la República no </w:t>
      </w:r>
      <w:r w:rsidR="00033AB5">
        <w:rPr>
          <w:rFonts w:ascii="Bookman Old Style" w:hAnsi="Bookman Old Style"/>
          <w:sz w:val="32"/>
        </w:rPr>
        <w:t>ejecuta obras total o parcialmente con fondos públicos, o con recursos provenientes de préstamos otorgados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033AB5">
        <w:rPr>
          <w:rFonts w:ascii="Bookman Old Style" w:hAnsi="Bookman Old Style"/>
          <w:b/>
          <w:sz w:val="32"/>
        </w:rPr>
        <w:t xml:space="preserve"> 57-2008, Artículo 10 Numeral 18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7003D8">
        <w:rPr>
          <w:rFonts w:ascii="Bookman Old Style" w:hAnsi="Bookman Old Style"/>
          <w:sz w:val="32"/>
        </w:rPr>
        <w:t>5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  <w:bookmarkStart w:id="0" w:name="_GoBack"/>
      <w:bookmarkEnd w:id="0"/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7C" w:rsidRDefault="0024357C" w:rsidP="00995DD9">
      <w:r>
        <w:separator/>
      </w:r>
    </w:p>
  </w:endnote>
  <w:endnote w:type="continuationSeparator" w:id="0">
    <w:p w:rsidR="0024357C" w:rsidRDefault="0024357C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7003D8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7C" w:rsidRDefault="0024357C" w:rsidP="00995DD9">
      <w:r>
        <w:separator/>
      </w:r>
    </w:p>
  </w:footnote>
  <w:footnote w:type="continuationSeparator" w:id="0">
    <w:p w:rsidR="0024357C" w:rsidRDefault="0024357C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F43CAC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33AB5"/>
    <w:rsid w:val="00062B5D"/>
    <w:rsid w:val="00063739"/>
    <w:rsid w:val="00064469"/>
    <w:rsid w:val="00080A4D"/>
    <w:rsid w:val="00093BB8"/>
    <w:rsid w:val="000A422D"/>
    <w:rsid w:val="000A4A51"/>
    <w:rsid w:val="000B40F0"/>
    <w:rsid w:val="000B569E"/>
    <w:rsid w:val="000C7E2C"/>
    <w:rsid w:val="000E16C2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4357C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03D8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5B07"/>
    <w:rsid w:val="008878A2"/>
    <w:rsid w:val="008901D2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CAC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4BF5E5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7E39-A469-4831-91E3-8DCC3FBA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Mariano L. Molina</cp:lastModifiedBy>
  <cp:revision>4</cp:revision>
  <cp:lastPrinted>2023-01-06T21:26:00Z</cp:lastPrinted>
  <dcterms:created xsi:type="dcterms:W3CDTF">2023-02-13T15:28:00Z</dcterms:created>
  <dcterms:modified xsi:type="dcterms:W3CDTF">2025-01-14T18:58:00Z</dcterms:modified>
</cp:coreProperties>
</file>